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859" w:rsidRDefault="007F3120" w:rsidP="00A371F8">
      <w:pPr>
        <w:rPr>
          <w:i/>
        </w:rPr>
      </w:pPr>
      <w:r>
        <w:tab/>
      </w:r>
      <w:r>
        <w:tab/>
      </w:r>
      <w:r>
        <w:tab/>
      </w:r>
      <w:r>
        <w:tab/>
      </w:r>
      <w:r>
        <w:tab/>
      </w:r>
      <w:r>
        <w:tab/>
      </w:r>
      <w:r>
        <w:tab/>
      </w:r>
      <w:r w:rsidRPr="007F3120">
        <w:rPr>
          <w:i/>
        </w:rPr>
        <w:tab/>
      </w:r>
    </w:p>
    <w:p w:rsidR="00407DD3" w:rsidRPr="00986287" w:rsidRDefault="00407DD3" w:rsidP="00407DD3">
      <w:pPr>
        <w:autoSpaceDE w:val="0"/>
        <w:autoSpaceDN w:val="0"/>
        <w:adjustRightInd w:val="0"/>
        <w:jc w:val="center"/>
        <w:rPr>
          <w:rFonts w:ascii="Goudy Old Style" w:hAnsi="Goudy Old Style"/>
          <w:bCs/>
          <w:sz w:val="32"/>
        </w:rPr>
      </w:pPr>
      <w:r w:rsidRPr="00986287">
        <w:rPr>
          <w:rFonts w:ascii="Goudy Old Style" w:hAnsi="Goudy Old Style"/>
          <w:bCs/>
          <w:sz w:val="32"/>
        </w:rPr>
        <w:t>IL SINDACO</w:t>
      </w:r>
    </w:p>
    <w:p w:rsidR="009A530B" w:rsidRDefault="009A530B" w:rsidP="005F7A77">
      <w:pPr>
        <w:autoSpaceDE w:val="0"/>
        <w:autoSpaceDN w:val="0"/>
        <w:adjustRightInd w:val="0"/>
        <w:jc w:val="both"/>
        <w:rPr>
          <w:rFonts w:ascii="Goudy Old Style" w:hAnsi="Goudy Old Style"/>
          <w:b/>
          <w:bCs/>
          <w:sz w:val="24"/>
        </w:rPr>
      </w:pPr>
    </w:p>
    <w:p w:rsidR="00B57FB2" w:rsidRDefault="00814788" w:rsidP="00407DD3">
      <w:pPr>
        <w:autoSpaceDE w:val="0"/>
        <w:autoSpaceDN w:val="0"/>
        <w:adjustRightInd w:val="0"/>
        <w:rPr>
          <w:rFonts w:ascii="Goudy Old Style" w:hAnsi="Goudy Old Style"/>
          <w:sz w:val="24"/>
        </w:rPr>
      </w:pPr>
      <w:r>
        <w:rPr>
          <w:rFonts w:ascii="Goudy Old Style" w:hAnsi="Goudy Old Style"/>
          <w:sz w:val="24"/>
        </w:rPr>
        <w:t>VISTA la delibera del Consiglio dei Ministri del 31 gennaio 2020, con la quale è stato dichiarato , per sei mesi, lo stato di emergenza sul territorio nazionale relativo al rischio sanitario connesso all’insorgenza di patologie derivanti da agenti virali trasmissibili;</w:t>
      </w:r>
    </w:p>
    <w:p w:rsidR="00814788" w:rsidRDefault="00814788" w:rsidP="00407DD3">
      <w:pPr>
        <w:autoSpaceDE w:val="0"/>
        <w:autoSpaceDN w:val="0"/>
        <w:adjustRightInd w:val="0"/>
        <w:rPr>
          <w:rFonts w:ascii="Goudy Old Style" w:hAnsi="Goudy Old Style"/>
          <w:sz w:val="24"/>
        </w:rPr>
      </w:pPr>
    </w:p>
    <w:p w:rsidR="00814788" w:rsidRDefault="00814788" w:rsidP="00407DD3">
      <w:pPr>
        <w:autoSpaceDE w:val="0"/>
        <w:autoSpaceDN w:val="0"/>
        <w:adjustRightInd w:val="0"/>
        <w:rPr>
          <w:rFonts w:ascii="Goudy Old Style" w:hAnsi="Goudy Old Style"/>
          <w:sz w:val="24"/>
        </w:rPr>
      </w:pPr>
      <w:r>
        <w:rPr>
          <w:rFonts w:ascii="Goudy Old Style" w:hAnsi="Goudy Old Style"/>
          <w:sz w:val="24"/>
        </w:rPr>
        <w:t>VISTO decreto-legge 23 febbraio 2020, n. 6, recante “Misure urgenti in materia di contenimento e gestione dell’emergenza epidemiologica da COVID-19” e, in particolare, l’art. 3;</w:t>
      </w:r>
    </w:p>
    <w:p w:rsidR="00814788" w:rsidRDefault="00814788" w:rsidP="00407DD3">
      <w:pPr>
        <w:autoSpaceDE w:val="0"/>
        <w:autoSpaceDN w:val="0"/>
        <w:adjustRightInd w:val="0"/>
        <w:rPr>
          <w:rFonts w:ascii="Goudy Old Style" w:hAnsi="Goudy Old Style"/>
          <w:sz w:val="24"/>
        </w:rPr>
      </w:pPr>
    </w:p>
    <w:p w:rsidR="00814788" w:rsidRDefault="00814788" w:rsidP="00407DD3">
      <w:pPr>
        <w:autoSpaceDE w:val="0"/>
        <w:autoSpaceDN w:val="0"/>
        <w:adjustRightInd w:val="0"/>
        <w:rPr>
          <w:rFonts w:ascii="Goudy Old Style" w:hAnsi="Goudy Old Style"/>
          <w:sz w:val="24"/>
        </w:rPr>
      </w:pPr>
      <w:r>
        <w:rPr>
          <w:rFonts w:ascii="Goudy Old Style" w:hAnsi="Goudy Old Style"/>
          <w:sz w:val="24"/>
        </w:rPr>
        <w:t>VISTO il D.L. 02.03.2020, n. 9, ad oggetto: “misure urgenti di sostegno per maniglie, lavoratori e imprese connesse all’emergenza epidemiologica COVID-19”,  ed in particolare l’art. 35, ove si prevede che “a seguito dell’adozione delle misure statali di contenimento e gestione dell’emergenza epidemiologica da COVID-19 non possono essere adottate e, ove adottate sono inefficaci, le ordinanze sindacali contingibili ed urgenti dirette a fronteggiare l’emergenza predetta in contrasto con le misure statali”;</w:t>
      </w:r>
    </w:p>
    <w:p w:rsidR="00814788" w:rsidRDefault="00814788" w:rsidP="00407DD3">
      <w:pPr>
        <w:autoSpaceDE w:val="0"/>
        <w:autoSpaceDN w:val="0"/>
        <w:adjustRightInd w:val="0"/>
        <w:rPr>
          <w:rFonts w:ascii="Goudy Old Style" w:hAnsi="Goudy Old Style"/>
          <w:sz w:val="24"/>
        </w:rPr>
      </w:pPr>
    </w:p>
    <w:p w:rsidR="00814788" w:rsidRDefault="00814788" w:rsidP="008A045F">
      <w:pPr>
        <w:autoSpaceDE w:val="0"/>
        <w:autoSpaceDN w:val="0"/>
        <w:adjustRightInd w:val="0"/>
        <w:jc w:val="both"/>
        <w:rPr>
          <w:rFonts w:ascii="Goudy Old Style" w:hAnsi="Goudy Old Style"/>
          <w:sz w:val="24"/>
        </w:rPr>
      </w:pPr>
      <w:r>
        <w:rPr>
          <w:rFonts w:ascii="Goudy Old Style" w:hAnsi="Goudy Old Style"/>
          <w:sz w:val="24"/>
        </w:rPr>
        <w:t>VISTO, in particolare, il Decreto del Presidente del Consiglio dei Ministri, 8 marzo 2020: “Ulteriori disposizioni attuative del decreto-legge 23 febbraio 2020, n. 6 recante misure urgenti in materia di contenimento e gestione dell’</w:t>
      </w:r>
      <w:r w:rsidR="008A045F">
        <w:rPr>
          <w:rFonts w:ascii="Goudy Old Style" w:hAnsi="Goudy Old Style"/>
          <w:sz w:val="24"/>
        </w:rPr>
        <w:t>eme</w:t>
      </w:r>
      <w:r>
        <w:rPr>
          <w:rFonts w:ascii="Goudy Old Style" w:hAnsi="Goudy Old Style"/>
          <w:sz w:val="24"/>
        </w:rPr>
        <w:t>rgenza epidemiologica</w:t>
      </w:r>
      <w:r w:rsidR="008A045F">
        <w:rPr>
          <w:rFonts w:ascii="Goudy Old Style" w:hAnsi="Goudy Old Style"/>
          <w:sz w:val="24"/>
        </w:rPr>
        <w:t xml:space="preserve"> da COVID-19”;</w:t>
      </w:r>
    </w:p>
    <w:p w:rsidR="008A045F" w:rsidRDefault="008A045F" w:rsidP="00407DD3">
      <w:pPr>
        <w:autoSpaceDE w:val="0"/>
        <w:autoSpaceDN w:val="0"/>
        <w:adjustRightInd w:val="0"/>
        <w:rPr>
          <w:rFonts w:ascii="Goudy Old Style" w:hAnsi="Goudy Old Style"/>
          <w:sz w:val="24"/>
        </w:rPr>
      </w:pPr>
    </w:p>
    <w:p w:rsidR="008A045F" w:rsidRDefault="005D0923" w:rsidP="00407DD3">
      <w:pPr>
        <w:autoSpaceDE w:val="0"/>
        <w:autoSpaceDN w:val="0"/>
        <w:adjustRightInd w:val="0"/>
        <w:rPr>
          <w:rFonts w:ascii="Goudy Old Style" w:hAnsi="Goudy Old Style"/>
          <w:sz w:val="24"/>
        </w:rPr>
      </w:pPr>
      <w:r>
        <w:rPr>
          <w:rFonts w:ascii="Goudy Old Style" w:hAnsi="Goudy Old Style"/>
          <w:sz w:val="24"/>
        </w:rPr>
        <w:t>CONSIDERATO l’evolversi della situazione epidemiologica, il carattere particolarmente diffuso dell’epidemia, l’incremento dei casi sul territorio nazionale e la presenza di casi nella Provincia di Frosinone;</w:t>
      </w:r>
    </w:p>
    <w:p w:rsidR="005D0923" w:rsidRDefault="005D0923" w:rsidP="00407DD3">
      <w:pPr>
        <w:autoSpaceDE w:val="0"/>
        <w:autoSpaceDN w:val="0"/>
        <w:adjustRightInd w:val="0"/>
        <w:rPr>
          <w:rFonts w:ascii="Goudy Old Style" w:hAnsi="Goudy Old Style"/>
          <w:sz w:val="24"/>
        </w:rPr>
      </w:pPr>
    </w:p>
    <w:p w:rsidR="005D0923" w:rsidRDefault="005D0923" w:rsidP="00EF6651">
      <w:pPr>
        <w:autoSpaceDE w:val="0"/>
        <w:autoSpaceDN w:val="0"/>
        <w:adjustRightInd w:val="0"/>
        <w:jc w:val="both"/>
        <w:rPr>
          <w:rFonts w:ascii="Goudy Old Style" w:hAnsi="Goudy Old Style"/>
          <w:sz w:val="24"/>
        </w:rPr>
      </w:pPr>
      <w:r>
        <w:rPr>
          <w:rFonts w:ascii="Goudy Old Style" w:hAnsi="Goudy Old Style"/>
          <w:sz w:val="24"/>
        </w:rPr>
        <w:t>DATO ATTO che nel DCPM 8 marzo 2020, si dispongono le seguenti misure di prevenzione di carattere generale: “</w:t>
      </w:r>
      <w:r w:rsidR="00EF6651">
        <w:rPr>
          <w:rFonts w:ascii="Goudy Old Style" w:hAnsi="Goudy Old Style"/>
          <w:sz w:val="24"/>
        </w:rPr>
        <w:t>di evitare ogni spostamento delle persone fisiche in entrata ed in uscita dai territori di cui al presente articolo, nonché all’interno dei medesimi territori, salvo che per gli spostamenti motivati da comprovate esigenze lavorative o situazioni di necessità ovvero spostamenti per motivi di salute;</w:t>
      </w:r>
    </w:p>
    <w:p w:rsidR="00EF6651" w:rsidRDefault="00EF6651" w:rsidP="00EF6651">
      <w:pPr>
        <w:autoSpaceDE w:val="0"/>
        <w:autoSpaceDN w:val="0"/>
        <w:adjustRightInd w:val="0"/>
        <w:jc w:val="both"/>
        <w:rPr>
          <w:rFonts w:ascii="Goudy Old Style" w:hAnsi="Goudy Old Style"/>
          <w:sz w:val="24"/>
        </w:rPr>
      </w:pPr>
    </w:p>
    <w:p w:rsidR="00EF6651" w:rsidRDefault="00EF6651" w:rsidP="00EF6651">
      <w:pPr>
        <w:autoSpaceDE w:val="0"/>
        <w:autoSpaceDN w:val="0"/>
        <w:adjustRightInd w:val="0"/>
        <w:jc w:val="both"/>
        <w:rPr>
          <w:rFonts w:ascii="Goudy Old Style" w:hAnsi="Goudy Old Style"/>
          <w:sz w:val="24"/>
        </w:rPr>
      </w:pPr>
      <w:r>
        <w:rPr>
          <w:rFonts w:ascii="Goudy Old Style" w:hAnsi="Goudy Old Style"/>
          <w:sz w:val="24"/>
        </w:rPr>
        <w:t>CONSIDERATO che lo stesso DPCM pone come obiettivo di carattere generale evitare il formarsi di assembramenti di persone e, più in generale, evitare ogni occasione di possibile contagio che non sia riconducibile a esigenze specifiche o ad uno stato di necessità;</w:t>
      </w:r>
    </w:p>
    <w:p w:rsidR="00D154E2" w:rsidRDefault="00D154E2" w:rsidP="00EF6651">
      <w:pPr>
        <w:autoSpaceDE w:val="0"/>
        <w:autoSpaceDN w:val="0"/>
        <w:adjustRightInd w:val="0"/>
        <w:jc w:val="both"/>
        <w:rPr>
          <w:rFonts w:ascii="Goudy Old Style" w:hAnsi="Goudy Old Style"/>
          <w:sz w:val="24"/>
        </w:rPr>
      </w:pPr>
    </w:p>
    <w:p w:rsidR="00CA3C96" w:rsidRDefault="00141A4C" w:rsidP="00EF6651">
      <w:pPr>
        <w:autoSpaceDE w:val="0"/>
        <w:autoSpaceDN w:val="0"/>
        <w:adjustRightInd w:val="0"/>
        <w:jc w:val="both"/>
        <w:rPr>
          <w:rFonts w:ascii="Goudy Old Style" w:hAnsi="Goudy Old Style"/>
          <w:sz w:val="24"/>
        </w:rPr>
      </w:pPr>
      <w:r>
        <w:rPr>
          <w:rFonts w:ascii="Goudy Old Style" w:hAnsi="Goudy Old Style"/>
          <w:sz w:val="24"/>
        </w:rPr>
        <w:t>RITENUTO</w:t>
      </w:r>
      <w:r w:rsidR="00D75328">
        <w:rPr>
          <w:rFonts w:ascii="Goudy Old Style" w:hAnsi="Goudy Old Style"/>
          <w:sz w:val="24"/>
        </w:rPr>
        <w:t xml:space="preserve"> pertanto</w:t>
      </w:r>
      <w:r>
        <w:rPr>
          <w:rFonts w:ascii="Goudy Old Style" w:hAnsi="Goudy Old Style"/>
          <w:sz w:val="24"/>
        </w:rPr>
        <w:t xml:space="preserve"> doveroso, nonostante le già chiare prescrizioni normative, </w:t>
      </w:r>
      <w:r w:rsidR="001B5014">
        <w:rPr>
          <w:rFonts w:ascii="Goudy Old Style" w:hAnsi="Goudy Old Style"/>
          <w:sz w:val="24"/>
        </w:rPr>
        <w:t>relative alla</w:t>
      </w:r>
      <w:r>
        <w:rPr>
          <w:rFonts w:ascii="Goudy Old Style" w:hAnsi="Goudy Old Style"/>
          <w:sz w:val="24"/>
        </w:rPr>
        <w:t xml:space="preserve"> necessità assoluta di evitare assembramenti e </w:t>
      </w:r>
      <w:r w:rsidR="001B5014">
        <w:rPr>
          <w:rFonts w:ascii="Goudy Old Style" w:hAnsi="Goudy Old Style"/>
          <w:sz w:val="24"/>
        </w:rPr>
        <w:t>uscite non giustificate,</w:t>
      </w:r>
      <w:r w:rsidR="00635D20">
        <w:rPr>
          <w:rFonts w:ascii="Goudy Old Style" w:hAnsi="Goudy Old Style"/>
          <w:sz w:val="24"/>
        </w:rPr>
        <w:t xml:space="preserve"> procedere, in vista </w:t>
      </w:r>
      <w:r w:rsidR="001105F0">
        <w:rPr>
          <w:rFonts w:ascii="Goudy Old Style" w:hAnsi="Goudy Old Style"/>
          <w:sz w:val="24"/>
        </w:rPr>
        <w:t>delle festività Pasquali</w:t>
      </w:r>
      <w:r w:rsidR="00635D20">
        <w:rPr>
          <w:rFonts w:ascii="Goudy Old Style" w:hAnsi="Goudy Old Style"/>
          <w:sz w:val="24"/>
        </w:rPr>
        <w:t>, alla chiusura della località “Prato”</w:t>
      </w:r>
      <w:r w:rsidR="00E305EE">
        <w:rPr>
          <w:rFonts w:ascii="Goudy Old Style" w:hAnsi="Goudy Old Style"/>
          <w:sz w:val="24"/>
        </w:rPr>
        <w:t>, luogo tradi</w:t>
      </w:r>
      <w:r w:rsidR="00531504">
        <w:rPr>
          <w:rFonts w:ascii="Goudy Old Style" w:hAnsi="Goudy Old Style"/>
          <w:sz w:val="24"/>
        </w:rPr>
        <w:t>zionalmente frequentato in occasione di tale ricorrenza</w:t>
      </w:r>
      <w:r w:rsidR="00CA3C96">
        <w:rPr>
          <w:rFonts w:ascii="Goudy Old Style" w:hAnsi="Goudy Old Style"/>
          <w:sz w:val="24"/>
        </w:rPr>
        <w:t>;</w:t>
      </w:r>
    </w:p>
    <w:p w:rsidR="00CA3C96" w:rsidRDefault="00CA3C96" w:rsidP="00EF6651">
      <w:pPr>
        <w:autoSpaceDE w:val="0"/>
        <w:autoSpaceDN w:val="0"/>
        <w:adjustRightInd w:val="0"/>
        <w:jc w:val="both"/>
        <w:rPr>
          <w:rFonts w:ascii="Goudy Old Style" w:hAnsi="Goudy Old Style"/>
          <w:sz w:val="24"/>
        </w:rPr>
      </w:pPr>
    </w:p>
    <w:p w:rsidR="00D75328" w:rsidRDefault="00D75328" w:rsidP="00D75328">
      <w:pPr>
        <w:autoSpaceDE w:val="0"/>
        <w:autoSpaceDN w:val="0"/>
        <w:adjustRightInd w:val="0"/>
        <w:jc w:val="both"/>
        <w:rPr>
          <w:rFonts w:ascii="Goudy Old Style" w:hAnsi="Goudy Old Style"/>
          <w:sz w:val="24"/>
        </w:rPr>
      </w:pPr>
      <w:r>
        <w:rPr>
          <w:rFonts w:ascii="Goudy Old Style" w:hAnsi="Goudy Old Style"/>
          <w:sz w:val="24"/>
        </w:rPr>
        <w:t>VISTO il D.P.C.M. 22 marzo 2020;</w:t>
      </w:r>
    </w:p>
    <w:p w:rsidR="00D75328" w:rsidRDefault="00D75328" w:rsidP="00D75328">
      <w:pPr>
        <w:autoSpaceDE w:val="0"/>
        <w:autoSpaceDN w:val="0"/>
        <w:adjustRightInd w:val="0"/>
        <w:jc w:val="both"/>
        <w:rPr>
          <w:rFonts w:ascii="Goudy Old Style" w:hAnsi="Goudy Old Style"/>
          <w:sz w:val="24"/>
        </w:rPr>
      </w:pPr>
    </w:p>
    <w:p w:rsidR="00D75328" w:rsidRDefault="00D75328" w:rsidP="00D75328">
      <w:pPr>
        <w:autoSpaceDE w:val="0"/>
        <w:autoSpaceDN w:val="0"/>
        <w:adjustRightInd w:val="0"/>
        <w:jc w:val="both"/>
        <w:rPr>
          <w:rFonts w:ascii="Goudy Old Style" w:hAnsi="Goudy Old Style"/>
          <w:sz w:val="24"/>
        </w:rPr>
      </w:pPr>
      <w:r>
        <w:rPr>
          <w:rFonts w:ascii="Goudy Old Style" w:hAnsi="Goudy Old Style"/>
          <w:sz w:val="24"/>
        </w:rPr>
        <w:t>VISTO il D. L. 25 marzo 2020, n. 19;</w:t>
      </w:r>
    </w:p>
    <w:p w:rsidR="00D75328" w:rsidRDefault="00D75328" w:rsidP="00EF6651">
      <w:pPr>
        <w:autoSpaceDE w:val="0"/>
        <w:autoSpaceDN w:val="0"/>
        <w:adjustRightInd w:val="0"/>
        <w:jc w:val="both"/>
        <w:rPr>
          <w:rFonts w:ascii="Goudy Old Style" w:hAnsi="Goudy Old Style"/>
          <w:sz w:val="24"/>
        </w:rPr>
      </w:pPr>
    </w:p>
    <w:p w:rsidR="001F3138" w:rsidRDefault="001F3138" w:rsidP="00EF6651">
      <w:pPr>
        <w:autoSpaceDE w:val="0"/>
        <w:autoSpaceDN w:val="0"/>
        <w:adjustRightInd w:val="0"/>
        <w:jc w:val="both"/>
        <w:rPr>
          <w:rFonts w:ascii="Goudy Old Style" w:hAnsi="Goudy Old Style"/>
          <w:sz w:val="24"/>
        </w:rPr>
      </w:pPr>
      <w:r>
        <w:rPr>
          <w:rFonts w:ascii="Goudy Old Style" w:hAnsi="Goudy Old Style"/>
          <w:sz w:val="24"/>
        </w:rPr>
        <w:t>RICHIAMATO l’art. 50, comma 4 del D.</w:t>
      </w:r>
      <w:r w:rsidR="00666CB8">
        <w:rPr>
          <w:rFonts w:ascii="Goudy Old Style" w:hAnsi="Goudy Old Style"/>
          <w:sz w:val="24"/>
        </w:rPr>
        <w:t xml:space="preserve"> </w:t>
      </w:r>
      <w:proofErr w:type="spellStart"/>
      <w:r>
        <w:rPr>
          <w:rFonts w:ascii="Goudy Old Style" w:hAnsi="Goudy Old Style"/>
          <w:sz w:val="24"/>
        </w:rPr>
        <w:t>Lgs</w:t>
      </w:r>
      <w:proofErr w:type="spellEnd"/>
      <w:r>
        <w:rPr>
          <w:rFonts w:ascii="Goudy Old Style" w:hAnsi="Goudy Old Style"/>
          <w:sz w:val="24"/>
        </w:rPr>
        <w:t>. 267/00;</w:t>
      </w:r>
    </w:p>
    <w:p w:rsidR="001F3138" w:rsidRDefault="001F3138" w:rsidP="00EF6651">
      <w:pPr>
        <w:autoSpaceDE w:val="0"/>
        <w:autoSpaceDN w:val="0"/>
        <w:adjustRightInd w:val="0"/>
        <w:jc w:val="both"/>
        <w:rPr>
          <w:rFonts w:ascii="Goudy Old Style" w:hAnsi="Goudy Old Style"/>
          <w:sz w:val="24"/>
        </w:rPr>
      </w:pPr>
    </w:p>
    <w:p w:rsidR="001F3138" w:rsidRDefault="001F3138" w:rsidP="001674BA">
      <w:pPr>
        <w:autoSpaceDE w:val="0"/>
        <w:autoSpaceDN w:val="0"/>
        <w:adjustRightInd w:val="0"/>
        <w:jc w:val="center"/>
        <w:rPr>
          <w:rFonts w:ascii="Goudy Old Style" w:hAnsi="Goudy Old Style"/>
          <w:sz w:val="24"/>
        </w:rPr>
      </w:pPr>
      <w:r>
        <w:rPr>
          <w:rFonts w:ascii="Goudy Old Style" w:hAnsi="Goudy Old Style"/>
          <w:sz w:val="24"/>
        </w:rPr>
        <w:t>ORDINA</w:t>
      </w:r>
    </w:p>
    <w:p w:rsidR="001F3138" w:rsidRDefault="001F3138" w:rsidP="00EF6651">
      <w:pPr>
        <w:autoSpaceDE w:val="0"/>
        <w:autoSpaceDN w:val="0"/>
        <w:adjustRightInd w:val="0"/>
        <w:jc w:val="both"/>
        <w:rPr>
          <w:rFonts w:ascii="Goudy Old Style" w:hAnsi="Goudy Old Style"/>
          <w:sz w:val="24"/>
        </w:rPr>
      </w:pPr>
    </w:p>
    <w:p w:rsidR="00CA3C96" w:rsidRPr="00531504" w:rsidRDefault="00531504" w:rsidP="00531504">
      <w:pPr>
        <w:pStyle w:val="Paragrafoelenco"/>
        <w:numPr>
          <w:ilvl w:val="0"/>
          <w:numId w:val="7"/>
        </w:numPr>
        <w:autoSpaceDE w:val="0"/>
        <w:autoSpaceDN w:val="0"/>
        <w:adjustRightInd w:val="0"/>
        <w:jc w:val="both"/>
        <w:rPr>
          <w:rFonts w:ascii="Goudy Old Style" w:hAnsi="Goudy Old Style"/>
          <w:sz w:val="24"/>
        </w:rPr>
      </w:pPr>
      <w:r>
        <w:rPr>
          <w:rFonts w:ascii="Goudy Old Style" w:hAnsi="Goudy Old Style"/>
          <w:sz w:val="24"/>
        </w:rPr>
        <w:t>Il divieto di accesso nella località “Prato” e l</w:t>
      </w:r>
      <w:r w:rsidR="001F3138" w:rsidRPr="00531504">
        <w:rPr>
          <w:rFonts w:ascii="Goudy Old Style" w:hAnsi="Goudy Old Style"/>
          <w:sz w:val="24"/>
        </w:rPr>
        <w:t xml:space="preserve">a chiusura </w:t>
      </w:r>
      <w:r w:rsidR="00E305EE" w:rsidRPr="00531504">
        <w:rPr>
          <w:rFonts w:ascii="Goudy Old Style" w:hAnsi="Goudy Old Style"/>
          <w:sz w:val="24"/>
        </w:rPr>
        <w:t xml:space="preserve">della strada di </w:t>
      </w:r>
      <w:r w:rsidR="001105F0">
        <w:rPr>
          <w:rFonts w:ascii="Goudy Old Style" w:hAnsi="Goudy Old Style"/>
          <w:sz w:val="24"/>
        </w:rPr>
        <w:t>collegamento</w:t>
      </w:r>
      <w:r w:rsidRPr="00531504">
        <w:rPr>
          <w:rFonts w:ascii="Goudy Old Style" w:hAnsi="Goudy Old Style"/>
          <w:sz w:val="24"/>
        </w:rPr>
        <w:t xml:space="preserve"> a detta </w:t>
      </w:r>
      <w:r w:rsidR="00E305EE" w:rsidRPr="00531504">
        <w:rPr>
          <w:rFonts w:ascii="Goudy Old Style" w:hAnsi="Goudy Old Style"/>
          <w:sz w:val="24"/>
        </w:rPr>
        <w:t>località</w:t>
      </w:r>
      <w:r w:rsidR="001105F0">
        <w:rPr>
          <w:rFonts w:ascii="Goudy Old Style" w:hAnsi="Goudy Old Style"/>
          <w:sz w:val="24"/>
        </w:rPr>
        <w:t xml:space="preserve">, all’altezza del bivio “Via </w:t>
      </w:r>
      <w:bookmarkStart w:id="0" w:name="_GoBack"/>
      <w:bookmarkEnd w:id="0"/>
      <w:r w:rsidR="001105F0">
        <w:rPr>
          <w:rFonts w:ascii="Goudy Old Style" w:hAnsi="Goudy Old Style"/>
          <w:sz w:val="24"/>
        </w:rPr>
        <w:t>Morrone”</w:t>
      </w:r>
      <w:r w:rsidR="00E305EE" w:rsidRPr="00531504">
        <w:rPr>
          <w:rFonts w:ascii="Goudy Old Style" w:hAnsi="Goudy Old Style"/>
          <w:sz w:val="24"/>
        </w:rPr>
        <w:t xml:space="preserve"> </w:t>
      </w:r>
      <w:r w:rsidR="001105F0">
        <w:rPr>
          <w:rFonts w:ascii="Goudy Old Style" w:hAnsi="Goudy Old Style"/>
          <w:sz w:val="24"/>
        </w:rPr>
        <w:t>nei giorni</w:t>
      </w:r>
      <w:r w:rsidR="00E305EE" w:rsidRPr="00531504">
        <w:rPr>
          <w:rFonts w:ascii="Goudy Old Style" w:hAnsi="Goudy Old Style"/>
          <w:sz w:val="24"/>
        </w:rPr>
        <w:t xml:space="preserve"> </w:t>
      </w:r>
      <w:r w:rsidR="001105F0">
        <w:rPr>
          <w:rFonts w:ascii="Goudy Old Style" w:hAnsi="Goudy Old Style"/>
          <w:sz w:val="24"/>
        </w:rPr>
        <w:t>12 e 13 aprile 2020</w:t>
      </w:r>
      <w:r w:rsidR="001674BA" w:rsidRPr="00531504">
        <w:rPr>
          <w:rFonts w:ascii="Goudy Old Style" w:hAnsi="Goudy Old Style"/>
          <w:sz w:val="24"/>
        </w:rPr>
        <w:t>;</w:t>
      </w:r>
    </w:p>
    <w:p w:rsidR="00D154E2" w:rsidRDefault="00D154E2" w:rsidP="00D154E2">
      <w:pPr>
        <w:pStyle w:val="Paragrafoelenco"/>
        <w:autoSpaceDE w:val="0"/>
        <w:autoSpaceDN w:val="0"/>
        <w:adjustRightInd w:val="0"/>
        <w:jc w:val="both"/>
        <w:rPr>
          <w:rFonts w:ascii="Goudy Old Style" w:hAnsi="Goudy Old Style"/>
          <w:sz w:val="24"/>
        </w:rPr>
      </w:pPr>
    </w:p>
    <w:p w:rsidR="00E305EE" w:rsidRDefault="001674BA" w:rsidP="004F5E8F">
      <w:pPr>
        <w:pStyle w:val="Paragrafoelenco"/>
        <w:numPr>
          <w:ilvl w:val="0"/>
          <w:numId w:val="7"/>
        </w:numPr>
        <w:autoSpaceDE w:val="0"/>
        <w:autoSpaceDN w:val="0"/>
        <w:adjustRightInd w:val="0"/>
        <w:jc w:val="both"/>
        <w:rPr>
          <w:rFonts w:ascii="Goudy Old Style" w:hAnsi="Goudy Old Style"/>
          <w:sz w:val="24"/>
        </w:rPr>
      </w:pPr>
      <w:r w:rsidRPr="00E305EE">
        <w:rPr>
          <w:rFonts w:ascii="Goudy Old Style" w:hAnsi="Goudy Old Style"/>
          <w:sz w:val="24"/>
        </w:rPr>
        <w:t>L</w:t>
      </w:r>
      <w:r w:rsidR="00E305EE" w:rsidRPr="00E305EE">
        <w:rPr>
          <w:rFonts w:ascii="Goudy Old Style" w:hAnsi="Goudy Old Style"/>
          <w:sz w:val="24"/>
        </w:rPr>
        <w:t>’accesso sarà consentito solo per lo svolgimento delle attività pastorali</w:t>
      </w:r>
      <w:r w:rsidR="00E305EE">
        <w:rPr>
          <w:rFonts w:ascii="Goudy Old Style" w:hAnsi="Goudy Old Style"/>
          <w:sz w:val="24"/>
        </w:rPr>
        <w:t xml:space="preserve"> svolte in loco;</w:t>
      </w:r>
    </w:p>
    <w:p w:rsidR="001105F0" w:rsidRPr="001105F0" w:rsidRDefault="001105F0" w:rsidP="001105F0">
      <w:pPr>
        <w:pStyle w:val="Paragrafoelenco"/>
        <w:rPr>
          <w:rFonts w:ascii="Goudy Old Style" w:hAnsi="Goudy Old Style"/>
          <w:sz w:val="24"/>
        </w:rPr>
      </w:pPr>
    </w:p>
    <w:p w:rsidR="001105F0" w:rsidRPr="00CC65EA" w:rsidRDefault="001105F0" w:rsidP="001105F0">
      <w:pPr>
        <w:ind w:left="426" w:right="387"/>
        <w:jc w:val="both"/>
        <w:rPr>
          <w:rFonts w:ascii="Goudy Old Style" w:hAnsi="Goudy Old Style" w:cs="Arial"/>
          <w:sz w:val="24"/>
        </w:rPr>
      </w:pPr>
      <w:r w:rsidRPr="00CC65EA">
        <w:rPr>
          <w:rFonts w:ascii="Goudy Old Style" w:hAnsi="Goudy Old Style" w:cs="Arial"/>
          <w:sz w:val="24"/>
        </w:rPr>
        <w:t xml:space="preserve">La Forza Pubblica e gli Agenti di Polizia Locale sono incaricati all’esecuzione della presente ordinanza. </w:t>
      </w:r>
    </w:p>
    <w:p w:rsidR="001105F0" w:rsidRDefault="001105F0" w:rsidP="001105F0">
      <w:pPr>
        <w:pStyle w:val="Paragrafoelenco"/>
        <w:autoSpaceDE w:val="0"/>
        <w:autoSpaceDN w:val="0"/>
        <w:adjustRightInd w:val="0"/>
        <w:jc w:val="both"/>
        <w:rPr>
          <w:rFonts w:ascii="Goudy Old Style" w:hAnsi="Goudy Old Style"/>
          <w:sz w:val="24"/>
        </w:rPr>
      </w:pPr>
    </w:p>
    <w:p w:rsidR="00E305EE" w:rsidRPr="00E305EE" w:rsidRDefault="00E305EE" w:rsidP="00E305EE">
      <w:pPr>
        <w:pStyle w:val="Paragrafoelenco"/>
        <w:rPr>
          <w:rFonts w:ascii="Goudy Old Style" w:hAnsi="Goudy Old Style"/>
          <w:sz w:val="24"/>
        </w:rPr>
      </w:pPr>
    </w:p>
    <w:p w:rsidR="00407DD3" w:rsidRPr="00EF4432" w:rsidRDefault="00407DD3" w:rsidP="00407DD3">
      <w:pPr>
        <w:autoSpaceDE w:val="0"/>
        <w:autoSpaceDN w:val="0"/>
        <w:adjustRightInd w:val="0"/>
        <w:rPr>
          <w:rFonts w:ascii="Goudy Old Style" w:hAnsi="Goudy Old Style"/>
          <w:sz w:val="24"/>
        </w:rPr>
      </w:pPr>
    </w:p>
    <w:p w:rsidR="007F3120" w:rsidRDefault="00E305EE" w:rsidP="00EF4432">
      <w:pPr>
        <w:jc w:val="both"/>
        <w:rPr>
          <w:rFonts w:ascii="Goudy Old Style" w:hAnsi="Goudy Old Style"/>
          <w:i/>
        </w:rPr>
      </w:pPr>
      <w:r>
        <w:rPr>
          <w:rFonts w:ascii="Goudy Old Style" w:hAnsi="Goudy Old Style"/>
          <w:i/>
        </w:rPr>
        <w:tab/>
      </w:r>
      <w:r w:rsidR="00327785" w:rsidRPr="00EF4432">
        <w:rPr>
          <w:rFonts w:ascii="Goudy Old Style" w:hAnsi="Goudy Old Style"/>
          <w:i/>
        </w:rPr>
        <w:t>Dalla Residenza Municipale, lì</w:t>
      </w:r>
      <w:r w:rsidR="005E78FB">
        <w:rPr>
          <w:rFonts w:ascii="Goudy Old Style" w:hAnsi="Goudy Old Style"/>
          <w:i/>
        </w:rPr>
        <w:t xml:space="preserve"> </w:t>
      </w:r>
      <w:r>
        <w:rPr>
          <w:rFonts w:ascii="Goudy Old Style" w:hAnsi="Goudy Old Style"/>
          <w:i/>
        </w:rPr>
        <w:t>10</w:t>
      </w:r>
      <w:r w:rsidR="00E6487C">
        <w:rPr>
          <w:rFonts w:ascii="Goudy Old Style" w:hAnsi="Goudy Old Style"/>
          <w:i/>
        </w:rPr>
        <w:t>.</w:t>
      </w:r>
      <w:r w:rsidR="00141A4C">
        <w:rPr>
          <w:rFonts w:ascii="Goudy Old Style" w:hAnsi="Goudy Old Style"/>
          <w:i/>
        </w:rPr>
        <w:t>04.2020.</w:t>
      </w:r>
    </w:p>
    <w:p w:rsidR="006861B5" w:rsidRPr="00EF4432" w:rsidRDefault="006861B5" w:rsidP="00EF4432">
      <w:pPr>
        <w:jc w:val="both"/>
        <w:rPr>
          <w:rFonts w:ascii="Goudy Old Style" w:hAnsi="Goudy Old Style"/>
          <w:i/>
        </w:rPr>
      </w:pPr>
    </w:p>
    <w:p w:rsidR="00A371F8" w:rsidRPr="00E179BC" w:rsidRDefault="00A371F8" w:rsidP="00A371F8">
      <w:pPr>
        <w:rPr>
          <w:rFonts w:ascii="Goudy Old Style" w:hAnsi="Goudy Old Style"/>
          <w:sz w:val="24"/>
        </w:rPr>
      </w:pPr>
      <w:r w:rsidRPr="00E179BC">
        <w:rPr>
          <w:rFonts w:ascii="Goudy Old Style" w:hAnsi="Goudy Old Style"/>
          <w:sz w:val="24"/>
        </w:rPr>
        <w:tab/>
      </w:r>
      <w:r w:rsidRPr="00E179BC">
        <w:rPr>
          <w:rFonts w:ascii="Goudy Old Style" w:hAnsi="Goudy Old Style"/>
          <w:sz w:val="24"/>
        </w:rPr>
        <w:tab/>
      </w:r>
      <w:r w:rsidRPr="00E179BC">
        <w:rPr>
          <w:rFonts w:ascii="Goudy Old Style" w:hAnsi="Goudy Old Style"/>
          <w:sz w:val="24"/>
        </w:rPr>
        <w:tab/>
      </w:r>
      <w:r w:rsidRPr="00E179BC">
        <w:rPr>
          <w:rFonts w:ascii="Goudy Old Style" w:hAnsi="Goudy Old Style"/>
          <w:sz w:val="24"/>
        </w:rPr>
        <w:tab/>
      </w:r>
      <w:r w:rsidRPr="00E179BC">
        <w:rPr>
          <w:rFonts w:ascii="Goudy Old Style" w:hAnsi="Goudy Old Style"/>
          <w:sz w:val="24"/>
        </w:rPr>
        <w:tab/>
      </w:r>
      <w:r w:rsidRPr="00E179BC">
        <w:rPr>
          <w:rFonts w:ascii="Goudy Old Style" w:hAnsi="Goudy Old Style"/>
          <w:sz w:val="24"/>
        </w:rPr>
        <w:tab/>
      </w:r>
      <w:r w:rsidRPr="00E179BC">
        <w:rPr>
          <w:rFonts w:ascii="Goudy Old Style" w:hAnsi="Goudy Old Style"/>
          <w:sz w:val="24"/>
        </w:rPr>
        <w:tab/>
        <w:t xml:space="preserve">  </w:t>
      </w:r>
      <w:r w:rsidRPr="00E179BC">
        <w:rPr>
          <w:rFonts w:ascii="Goudy Old Style" w:hAnsi="Goudy Old Style"/>
          <w:sz w:val="24"/>
        </w:rPr>
        <w:tab/>
      </w:r>
      <w:r w:rsidRPr="00E179BC">
        <w:rPr>
          <w:rFonts w:ascii="Goudy Old Style" w:hAnsi="Goudy Old Style"/>
          <w:sz w:val="24"/>
        </w:rPr>
        <w:tab/>
      </w:r>
      <w:r w:rsidR="000F6C2C" w:rsidRPr="00E179BC">
        <w:rPr>
          <w:rFonts w:ascii="Goudy Old Style" w:hAnsi="Goudy Old Style"/>
          <w:sz w:val="24"/>
        </w:rPr>
        <w:t xml:space="preserve">          </w:t>
      </w:r>
      <w:r w:rsidR="00D63F7F" w:rsidRPr="00E179BC">
        <w:rPr>
          <w:rFonts w:ascii="Goudy Old Style" w:hAnsi="Goudy Old Style"/>
          <w:sz w:val="24"/>
        </w:rPr>
        <w:t xml:space="preserve">  </w:t>
      </w:r>
      <w:r w:rsidR="000F6C2C" w:rsidRPr="00E179BC">
        <w:rPr>
          <w:rFonts w:ascii="Goudy Old Style" w:hAnsi="Goudy Old Style"/>
          <w:sz w:val="24"/>
        </w:rPr>
        <w:t xml:space="preserve"> </w:t>
      </w:r>
      <w:r w:rsidR="00D63F7F" w:rsidRPr="00E179BC">
        <w:rPr>
          <w:rFonts w:ascii="Goudy Old Style" w:hAnsi="Goudy Old Style"/>
          <w:sz w:val="24"/>
        </w:rPr>
        <w:t xml:space="preserve"> </w:t>
      </w:r>
      <w:r w:rsidR="000F6C2C" w:rsidRPr="00E179BC">
        <w:rPr>
          <w:rFonts w:ascii="Goudy Old Style" w:hAnsi="Goudy Old Style"/>
          <w:sz w:val="24"/>
        </w:rPr>
        <w:t xml:space="preserve"> </w:t>
      </w:r>
      <w:r w:rsidR="00D63F7F" w:rsidRPr="00E179BC">
        <w:rPr>
          <w:rFonts w:ascii="Goudy Old Style" w:hAnsi="Goudy Old Style"/>
          <w:sz w:val="24"/>
        </w:rPr>
        <w:t xml:space="preserve"> </w:t>
      </w:r>
      <w:r w:rsidRPr="00E179BC">
        <w:rPr>
          <w:rFonts w:ascii="Goudy Old Style" w:hAnsi="Goudy Old Style"/>
          <w:sz w:val="24"/>
        </w:rPr>
        <w:t xml:space="preserve">Il </w:t>
      </w:r>
      <w:r w:rsidR="000F6C2C" w:rsidRPr="00E179BC">
        <w:rPr>
          <w:rFonts w:ascii="Goudy Old Style" w:hAnsi="Goudy Old Style"/>
          <w:sz w:val="24"/>
        </w:rPr>
        <w:t>Sindaco</w:t>
      </w:r>
    </w:p>
    <w:p w:rsidR="00436B1B" w:rsidRPr="00E6487C" w:rsidRDefault="00A371F8" w:rsidP="005C04DC">
      <w:pPr>
        <w:rPr>
          <w:rFonts w:ascii="Goudy Old Style" w:hAnsi="Goudy Old Style"/>
        </w:rPr>
      </w:pPr>
      <w:r w:rsidRPr="00E6487C">
        <w:rPr>
          <w:rFonts w:ascii="Goudy Old Style" w:hAnsi="Goudy Old Style"/>
          <w:sz w:val="24"/>
        </w:rPr>
        <w:tab/>
      </w:r>
      <w:r w:rsidRPr="00E6487C">
        <w:rPr>
          <w:rFonts w:ascii="Goudy Old Style" w:hAnsi="Goudy Old Style"/>
          <w:sz w:val="24"/>
        </w:rPr>
        <w:tab/>
      </w:r>
      <w:r w:rsidRPr="00E6487C">
        <w:rPr>
          <w:rFonts w:ascii="Goudy Old Style" w:hAnsi="Goudy Old Style"/>
          <w:sz w:val="24"/>
        </w:rPr>
        <w:tab/>
      </w:r>
      <w:r w:rsidRPr="00E6487C">
        <w:rPr>
          <w:rFonts w:ascii="Goudy Old Style" w:hAnsi="Goudy Old Style"/>
          <w:sz w:val="24"/>
        </w:rPr>
        <w:tab/>
      </w:r>
      <w:r w:rsidRPr="00E6487C">
        <w:rPr>
          <w:rFonts w:ascii="Goudy Old Style" w:hAnsi="Goudy Old Style"/>
          <w:sz w:val="24"/>
        </w:rPr>
        <w:tab/>
      </w:r>
      <w:r w:rsidRPr="00E6487C">
        <w:rPr>
          <w:rFonts w:ascii="Goudy Old Style" w:hAnsi="Goudy Old Style"/>
          <w:sz w:val="24"/>
        </w:rPr>
        <w:tab/>
      </w:r>
      <w:r w:rsidRPr="00E6487C">
        <w:rPr>
          <w:rFonts w:ascii="Goudy Old Style" w:hAnsi="Goudy Old Style"/>
          <w:sz w:val="24"/>
        </w:rPr>
        <w:tab/>
      </w:r>
      <w:r w:rsidRPr="00E6487C">
        <w:rPr>
          <w:rFonts w:ascii="Goudy Old Style" w:hAnsi="Goudy Old Style"/>
          <w:sz w:val="24"/>
        </w:rPr>
        <w:tab/>
      </w:r>
      <w:r w:rsidRPr="00E6487C">
        <w:rPr>
          <w:rFonts w:ascii="Goudy Old Style" w:hAnsi="Goudy Old Style"/>
          <w:sz w:val="24"/>
        </w:rPr>
        <w:tab/>
      </w:r>
      <w:r w:rsidR="00081632" w:rsidRPr="00E6487C">
        <w:rPr>
          <w:rFonts w:ascii="Goudy Old Style" w:hAnsi="Goudy Old Style"/>
          <w:sz w:val="24"/>
        </w:rPr>
        <w:t xml:space="preserve">       </w:t>
      </w:r>
      <w:r w:rsidR="00E6487C" w:rsidRPr="00E6487C">
        <w:rPr>
          <w:rFonts w:ascii="Goudy Old Style" w:hAnsi="Goudy Old Style"/>
          <w:sz w:val="24"/>
        </w:rPr>
        <w:t>Donato Enrico Bellisario</w:t>
      </w:r>
    </w:p>
    <w:sectPr w:rsidR="00436B1B" w:rsidRPr="00E6487C" w:rsidSect="00A371F8">
      <w:headerReference w:type="first" r:id="rId8"/>
      <w:pgSz w:w="11906" w:h="16838"/>
      <w:pgMar w:top="1418" w:right="566" w:bottom="1134" w:left="709" w:header="1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9A" w:rsidRDefault="00A5769A">
      <w:r>
        <w:separator/>
      </w:r>
    </w:p>
  </w:endnote>
  <w:endnote w:type="continuationSeparator" w:id="0">
    <w:p w:rsidR="00A5769A" w:rsidRDefault="00A5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rif">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9A" w:rsidRDefault="00A5769A">
      <w:r>
        <w:separator/>
      </w:r>
    </w:p>
  </w:footnote>
  <w:footnote w:type="continuationSeparator" w:id="0">
    <w:p w:rsidR="00A5769A" w:rsidRDefault="00A57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40" w:rsidRDefault="008E19D0" w:rsidP="00FD2B77">
    <w:pPr>
      <w:pStyle w:val="Intestazione"/>
      <w:tabs>
        <w:tab w:val="clear" w:pos="9638"/>
        <w:tab w:val="right" w:pos="9900"/>
      </w:tabs>
      <w:jc w:val="center"/>
    </w:pPr>
    <w:r>
      <w:rPr>
        <w:noProof/>
      </w:rPr>
      <w:drawing>
        <wp:inline distT="0" distB="0" distL="0" distR="0" wp14:anchorId="3304E58E" wp14:editId="5DE75499">
          <wp:extent cx="554355" cy="782955"/>
          <wp:effectExtent l="19050" t="0" r="0" b="0"/>
          <wp:docPr id="1" name="Immagine 1" descr="Logo%20Carta%20Intestata%204%2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Carta%20Intestata%204%20kb"/>
                  <pic:cNvPicPr>
                    <a:picLocks noChangeAspect="1" noChangeArrowheads="1"/>
                  </pic:cNvPicPr>
                </pic:nvPicPr>
                <pic:blipFill>
                  <a:blip r:embed="rId1"/>
                  <a:srcRect/>
                  <a:stretch>
                    <a:fillRect/>
                  </a:stretch>
                </pic:blipFill>
                <pic:spPr bwMode="auto">
                  <a:xfrm>
                    <a:off x="0" y="0"/>
                    <a:ext cx="554355" cy="782955"/>
                  </a:xfrm>
                  <a:prstGeom prst="rect">
                    <a:avLst/>
                  </a:prstGeom>
                  <a:noFill/>
                  <a:ln w="9525">
                    <a:noFill/>
                    <a:miter lim="800000"/>
                    <a:headEnd/>
                    <a:tailEnd/>
                  </a:ln>
                </pic:spPr>
              </pic:pic>
            </a:graphicData>
          </a:graphic>
        </wp:inline>
      </w:drawing>
    </w:r>
  </w:p>
  <w:p w:rsidR="00B30C40" w:rsidRPr="00184842" w:rsidRDefault="00B30C40" w:rsidP="00184842">
    <w:pPr>
      <w:pStyle w:val="Intestazione"/>
      <w:widowControl w:val="0"/>
      <w:tabs>
        <w:tab w:val="left" w:pos="6300"/>
      </w:tabs>
      <w:spacing w:line="0" w:lineRule="atLeast"/>
      <w:jc w:val="center"/>
      <w:rPr>
        <w:rFonts w:ascii="Arial Unicode MS" w:eastAsia="Arial Unicode MS" w:hAnsi="Arial Unicode MS" w:cs="Tunga"/>
        <w:spacing w:val="100"/>
        <w:position w:val="6"/>
        <w:sz w:val="57"/>
        <w:szCs w:val="57"/>
      </w:rPr>
    </w:pPr>
    <w:r w:rsidRPr="00184842">
      <w:rPr>
        <w:rFonts w:ascii="Arial Unicode MS" w:eastAsia="Arial Unicode MS" w:hAnsi="Arial Unicode MS" w:cs="Tunga"/>
        <w:spacing w:val="100"/>
        <w:position w:val="6"/>
        <w:sz w:val="57"/>
        <w:szCs w:val="57"/>
      </w:rPr>
      <w:t>COMUNE DI PESCOSOLIDO</w:t>
    </w:r>
  </w:p>
  <w:p w:rsidR="00B30C40" w:rsidRPr="000D6BD9" w:rsidRDefault="00B30C40" w:rsidP="001D5C78">
    <w:pPr>
      <w:pStyle w:val="Intestazione"/>
      <w:jc w:val="center"/>
      <w:rPr>
        <w:szCs w:val="22"/>
      </w:rPr>
    </w:pPr>
    <w:r w:rsidRPr="000D6BD9">
      <w:rPr>
        <w:szCs w:val="22"/>
      </w:rPr>
      <w:t>PROVINCIA DI FROSINONE</w:t>
    </w:r>
  </w:p>
  <w:p w:rsidR="00B30C40" w:rsidRDefault="00B30C40" w:rsidP="00FD2B77">
    <w:pPr>
      <w:pStyle w:val="Intestazione"/>
      <w:ind w:left="-540"/>
      <w:jc w:val="center"/>
      <w:rPr>
        <w:sz w:val="10"/>
        <w:szCs w:val="10"/>
      </w:rPr>
    </w:pPr>
  </w:p>
  <w:p w:rsidR="00B30C40" w:rsidRPr="001D5C78" w:rsidRDefault="00B30C40" w:rsidP="001D5C78">
    <w:pPr>
      <w:pStyle w:val="Intestazione"/>
      <w:jc w:val="center"/>
      <w:rPr>
        <w:spacing w:val="10"/>
        <w:sz w:val="18"/>
        <w:szCs w:val="18"/>
      </w:rPr>
    </w:pPr>
    <w:r w:rsidRPr="001D5C78">
      <w:rPr>
        <w:spacing w:val="10"/>
        <w:sz w:val="18"/>
        <w:szCs w:val="18"/>
      </w:rPr>
      <w:t xml:space="preserve">Via Umberto I,  39   -  03030  </w:t>
    </w:r>
    <w:r w:rsidRPr="001D5C78">
      <w:rPr>
        <w:b/>
        <w:spacing w:val="10"/>
        <w:sz w:val="18"/>
        <w:szCs w:val="18"/>
      </w:rPr>
      <w:t>PESCOSOLIDO</w:t>
    </w:r>
    <w:r w:rsidRPr="001D5C78">
      <w:rPr>
        <w:spacing w:val="10"/>
        <w:sz w:val="18"/>
        <w:szCs w:val="18"/>
      </w:rPr>
      <w:t xml:space="preserve">  (FR)  -   Tel. 0776 886020 -  Fax 0776 </w:t>
    </w:r>
    <w:r w:rsidR="005E78FB">
      <w:rPr>
        <w:spacing w:val="10"/>
        <w:sz w:val="18"/>
        <w:szCs w:val="18"/>
      </w:rPr>
      <w:t>1801023</w:t>
    </w:r>
    <w:r w:rsidRPr="001D5C78">
      <w:rPr>
        <w:spacing w:val="10"/>
        <w:sz w:val="18"/>
        <w:szCs w:val="18"/>
      </w:rPr>
      <w:t xml:space="preserve">  -  Codice Fiscale  00199660606</w:t>
    </w:r>
  </w:p>
  <w:p w:rsidR="00A4409D" w:rsidRDefault="001105F0" w:rsidP="00A4409D">
    <w:pPr>
      <w:pStyle w:val="Intestazione"/>
      <w:spacing w:before="120" w:after="60"/>
    </w:pPr>
    <w:r>
      <w:rPr>
        <w:noProof/>
        <w:sz w:val="2"/>
        <w:szCs w:val="2"/>
      </w:rPr>
      <w:pict>
        <v:line id="_x0000_s2063" style="position:absolute;flip:y;z-index:251658752" from="-.8pt,2.65pt" to="531.2pt,2.65pt"/>
      </w:pict>
    </w:r>
    <w:r w:rsidR="00B30C40" w:rsidRPr="001D5C78">
      <w:rPr>
        <w:spacing w:val="10"/>
        <w:sz w:val="18"/>
        <w:szCs w:val="18"/>
      </w:rPr>
      <w:t xml:space="preserve">Sito Web </w:t>
    </w:r>
    <w:hyperlink r:id="rId2" w:history="1">
      <w:r w:rsidR="00B30C40" w:rsidRPr="001D5C78">
        <w:rPr>
          <w:rStyle w:val="Collegamentoipertestuale"/>
          <w:color w:val="auto"/>
          <w:spacing w:val="10"/>
          <w:sz w:val="18"/>
          <w:szCs w:val="18"/>
          <w:u w:val="none"/>
        </w:rPr>
        <w:t>www.comune.pescosolido.fr.it</w:t>
      </w:r>
    </w:hyperlink>
    <w:r w:rsidR="00B30C40" w:rsidRPr="001D5C78">
      <w:rPr>
        <w:spacing w:val="10"/>
        <w:sz w:val="18"/>
        <w:szCs w:val="18"/>
      </w:rPr>
      <w:tab/>
      <w:t xml:space="preserve">           </w:t>
    </w:r>
    <w:r w:rsidR="00A371F8">
      <w:rPr>
        <w:spacing w:val="10"/>
        <w:sz w:val="18"/>
        <w:szCs w:val="18"/>
      </w:rPr>
      <w:t xml:space="preserve">        </w:t>
    </w:r>
    <w:r w:rsidR="00B30C40" w:rsidRPr="001D5C78">
      <w:rPr>
        <w:spacing w:val="10"/>
        <w:sz w:val="18"/>
        <w:szCs w:val="18"/>
      </w:rPr>
      <w:t xml:space="preserve">                                    </w:t>
    </w:r>
    <w:r w:rsidR="00A371F8">
      <w:rPr>
        <w:spacing w:val="10"/>
        <w:sz w:val="18"/>
        <w:szCs w:val="18"/>
      </w:rPr>
      <w:t xml:space="preserve">            </w:t>
    </w:r>
    <w:r w:rsidR="00B30C40" w:rsidRPr="001D5C78">
      <w:rPr>
        <w:spacing w:val="10"/>
        <w:sz w:val="18"/>
        <w:szCs w:val="18"/>
      </w:rPr>
      <w:t xml:space="preserve">  E-mail: comune@comune.pescosolido.fr.i</w:t>
    </w:r>
    <w:r w:rsidR="00A4409D">
      <w:rPr>
        <w:spacing w:val="10"/>
        <w:sz w:val="18"/>
        <w:szCs w:val="18"/>
      </w:rPr>
      <w:t>t</w:t>
    </w:r>
    <w:r w:rsidR="00B30C40">
      <w:t xml:space="preserve"> </w:t>
    </w:r>
  </w:p>
  <w:p w:rsidR="00B30C40" w:rsidRPr="00A4409D" w:rsidRDefault="00407DD3" w:rsidP="00EF4432">
    <w:pPr>
      <w:pStyle w:val="Intestazione"/>
      <w:jc w:val="both"/>
      <w:rPr>
        <w:spacing w:val="10"/>
        <w:sz w:val="14"/>
        <w:szCs w:val="18"/>
      </w:rPr>
    </w:pPr>
    <w:r>
      <w:rPr>
        <w:sz w:val="18"/>
      </w:rPr>
      <w:t xml:space="preserve">Ordinanza n. </w:t>
    </w:r>
    <w:r w:rsidR="00666CB8">
      <w:rPr>
        <w:sz w:val="18"/>
      </w:rPr>
      <w:t>03</w:t>
    </w:r>
    <w:r w:rsidR="00327785">
      <w:rPr>
        <w:sz w:val="18"/>
      </w:rPr>
      <w:t xml:space="preserve"> </w:t>
    </w:r>
    <w:r>
      <w:rPr>
        <w:sz w:val="18"/>
      </w:rPr>
      <w:t xml:space="preserve"> del </w:t>
    </w:r>
    <w:r w:rsidR="00666CB8">
      <w:rPr>
        <w:sz w:val="18"/>
      </w:rPr>
      <w:t>10</w:t>
    </w:r>
    <w:r w:rsidR="00141A4C">
      <w:rPr>
        <w:sz w:val="18"/>
      </w:rPr>
      <w:t>.04</w:t>
    </w:r>
    <w:r w:rsidR="00E6487C">
      <w:rPr>
        <w:sz w:val="18"/>
      </w:rPr>
      <w:t>.2020</w:t>
    </w:r>
    <w:r w:rsidR="00FB03ED">
      <w:rPr>
        <w:sz w:val="18"/>
      </w:rPr>
      <w:t xml:space="preserve"> </w:t>
    </w:r>
    <w:r w:rsidR="00EF4432">
      <w:rPr>
        <w:sz w:val="18"/>
        <w:szCs w:val="18"/>
      </w:rPr>
      <w:t xml:space="preserve">                                                                                </w:t>
    </w:r>
    <w:r w:rsidR="00EF4432">
      <w:rPr>
        <w:sz w:val="18"/>
        <w:szCs w:val="18"/>
      </w:rPr>
      <w:tab/>
      <w:t xml:space="preserve">                               </w:t>
    </w:r>
    <w:r w:rsidR="00FB03ED">
      <w:rPr>
        <w:sz w:val="18"/>
        <w:szCs w:val="18"/>
      </w:rPr>
      <w:t xml:space="preserve"> </w:t>
    </w:r>
    <w:proofErr w:type="spellStart"/>
    <w:r w:rsidR="00EF4432" w:rsidRPr="002A258E">
      <w:rPr>
        <w:sz w:val="18"/>
        <w:szCs w:val="18"/>
      </w:rPr>
      <w:t>Pec</w:t>
    </w:r>
    <w:proofErr w:type="spellEnd"/>
    <w:r w:rsidR="00EF4432" w:rsidRPr="002A258E">
      <w:rPr>
        <w:sz w:val="18"/>
        <w:szCs w:val="18"/>
      </w:rPr>
      <w:t xml:space="preserve">: </w:t>
    </w:r>
    <w:hyperlink r:id="rId3" w:history="1">
      <w:r w:rsidR="00EF4432" w:rsidRPr="002A258E">
        <w:rPr>
          <w:rStyle w:val="Collegamentoipertestuale"/>
          <w:color w:val="auto"/>
          <w:sz w:val="18"/>
          <w:szCs w:val="18"/>
        </w:rPr>
        <w:t>comunepescosolido@arcmediapec.it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5880"/>
    <w:multiLevelType w:val="hybridMultilevel"/>
    <w:tmpl w:val="7102DDA8"/>
    <w:lvl w:ilvl="0" w:tplc="EB64D942">
      <w:numFmt w:val="bullet"/>
      <w:lvlText w:val="-"/>
      <w:lvlJc w:val="left"/>
      <w:pPr>
        <w:ind w:left="720" w:hanging="360"/>
      </w:pPr>
      <w:rPr>
        <w:rFonts w:ascii="Goudy Old Style" w:eastAsia="Times New Roman" w:hAnsi="Goudy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A914FD"/>
    <w:multiLevelType w:val="hybridMultilevel"/>
    <w:tmpl w:val="2DAEDC0C"/>
    <w:lvl w:ilvl="0" w:tplc="51D4CA02">
      <w:start w:val="30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26C044DE"/>
    <w:multiLevelType w:val="hybridMultilevel"/>
    <w:tmpl w:val="49A25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4736E72"/>
    <w:multiLevelType w:val="hybridMultilevel"/>
    <w:tmpl w:val="4A60C16A"/>
    <w:lvl w:ilvl="0" w:tplc="CA62AD50">
      <w:start w:val="1"/>
      <w:numFmt w:val="decimal"/>
      <w:lvlText w:val="%1)"/>
      <w:lvlJc w:val="left"/>
      <w:pPr>
        <w:tabs>
          <w:tab w:val="num" w:pos="1068"/>
        </w:tabs>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FDE4744"/>
    <w:multiLevelType w:val="hybridMultilevel"/>
    <w:tmpl w:val="0330B1BC"/>
    <w:lvl w:ilvl="0" w:tplc="E40E984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decimal"/>
      <w:lvlText w:val="%9."/>
      <w:lvlJc w:val="left"/>
      <w:pPr>
        <w:tabs>
          <w:tab w:val="num" w:pos="6480"/>
        </w:tabs>
        <w:ind w:left="6480" w:hanging="360"/>
      </w:pPr>
    </w:lvl>
  </w:abstractNum>
  <w:abstractNum w:abstractNumId="5">
    <w:nsid w:val="67C25C7C"/>
    <w:multiLevelType w:val="hybridMultilevel"/>
    <w:tmpl w:val="9780B8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A613A49"/>
    <w:multiLevelType w:val="hybridMultilevel"/>
    <w:tmpl w:val="94ECBD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21FD"/>
    <w:rsid w:val="00015F98"/>
    <w:rsid w:val="00061A5C"/>
    <w:rsid w:val="00081632"/>
    <w:rsid w:val="000C0A57"/>
    <w:rsid w:val="000C5395"/>
    <w:rsid w:val="000D1F0F"/>
    <w:rsid w:val="000D48DF"/>
    <w:rsid w:val="000D6BD9"/>
    <w:rsid w:val="000F6C2C"/>
    <w:rsid w:val="00103E18"/>
    <w:rsid w:val="00105057"/>
    <w:rsid w:val="001105F0"/>
    <w:rsid w:val="00141A4C"/>
    <w:rsid w:val="00146CA2"/>
    <w:rsid w:val="001674BA"/>
    <w:rsid w:val="00167B3C"/>
    <w:rsid w:val="00184842"/>
    <w:rsid w:val="001B5014"/>
    <w:rsid w:val="001D5C78"/>
    <w:rsid w:val="001E215B"/>
    <w:rsid w:val="001F3138"/>
    <w:rsid w:val="00211A5D"/>
    <w:rsid w:val="002610E8"/>
    <w:rsid w:val="00267FFA"/>
    <w:rsid w:val="00273C42"/>
    <w:rsid w:val="00280F0B"/>
    <w:rsid w:val="002E20F1"/>
    <w:rsid w:val="0030511E"/>
    <w:rsid w:val="00310508"/>
    <w:rsid w:val="00315A35"/>
    <w:rsid w:val="00327785"/>
    <w:rsid w:val="00357B09"/>
    <w:rsid w:val="00373C15"/>
    <w:rsid w:val="00390EF8"/>
    <w:rsid w:val="00393144"/>
    <w:rsid w:val="003A2D5D"/>
    <w:rsid w:val="003C0582"/>
    <w:rsid w:val="003C3DA8"/>
    <w:rsid w:val="003C57D5"/>
    <w:rsid w:val="00400A4B"/>
    <w:rsid w:val="00403387"/>
    <w:rsid w:val="00407DD3"/>
    <w:rsid w:val="004252E3"/>
    <w:rsid w:val="00436B1B"/>
    <w:rsid w:val="0045454C"/>
    <w:rsid w:val="0046638C"/>
    <w:rsid w:val="00467434"/>
    <w:rsid w:val="00474AA6"/>
    <w:rsid w:val="0049003E"/>
    <w:rsid w:val="004C2E25"/>
    <w:rsid w:val="004F1EE5"/>
    <w:rsid w:val="004F7320"/>
    <w:rsid w:val="005270E7"/>
    <w:rsid w:val="0052754C"/>
    <w:rsid w:val="00531504"/>
    <w:rsid w:val="00531A34"/>
    <w:rsid w:val="00554A45"/>
    <w:rsid w:val="005964CB"/>
    <w:rsid w:val="005C04DC"/>
    <w:rsid w:val="005D0923"/>
    <w:rsid w:val="005E78FB"/>
    <w:rsid w:val="005F7A77"/>
    <w:rsid w:val="006135EE"/>
    <w:rsid w:val="00635D20"/>
    <w:rsid w:val="0066642F"/>
    <w:rsid w:val="00666CB8"/>
    <w:rsid w:val="0068584A"/>
    <w:rsid w:val="006861B5"/>
    <w:rsid w:val="006A7B76"/>
    <w:rsid w:val="006D0859"/>
    <w:rsid w:val="006D584D"/>
    <w:rsid w:val="006F25F9"/>
    <w:rsid w:val="00703D30"/>
    <w:rsid w:val="00706A87"/>
    <w:rsid w:val="00737A33"/>
    <w:rsid w:val="007460C6"/>
    <w:rsid w:val="0077608D"/>
    <w:rsid w:val="0078124E"/>
    <w:rsid w:val="007B2EED"/>
    <w:rsid w:val="007F0A2B"/>
    <w:rsid w:val="007F3120"/>
    <w:rsid w:val="00813984"/>
    <w:rsid w:val="00814788"/>
    <w:rsid w:val="008638FB"/>
    <w:rsid w:val="008921E4"/>
    <w:rsid w:val="008A045F"/>
    <w:rsid w:val="008A2B5D"/>
    <w:rsid w:val="008A3961"/>
    <w:rsid w:val="008D07FA"/>
    <w:rsid w:val="008E19D0"/>
    <w:rsid w:val="008E5B96"/>
    <w:rsid w:val="008E76C9"/>
    <w:rsid w:val="0094123A"/>
    <w:rsid w:val="0094127A"/>
    <w:rsid w:val="00986287"/>
    <w:rsid w:val="00995A54"/>
    <w:rsid w:val="009A530B"/>
    <w:rsid w:val="009C270F"/>
    <w:rsid w:val="009E099A"/>
    <w:rsid w:val="009E4CF2"/>
    <w:rsid w:val="009E55D4"/>
    <w:rsid w:val="00A0070E"/>
    <w:rsid w:val="00A136A0"/>
    <w:rsid w:val="00A139DE"/>
    <w:rsid w:val="00A14FCB"/>
    <w:rsid w:val="00A371F8"/>
    <w:rsid w:val="00A43525"/>
    <w:rsid w:val="00A4409D"/>
    <w:rsid w:val="00A4613C"/>
    <w:rsid w:val="00A50EA3"/>
    <w:rsid w:val="00A5769A"/>
    <w:rsid w:val="00AB295C"/>
    <w:rsid w:val="00AD6E8D"/>
    <w:rsid w:val="00AE4D4B"/>
    <w:rsid w:val="00B116A2"/>
    <w:rsid w:val="00B30C40"/>
    <w:rsid w:val="00B439AC"/>
    <w:rsid w:val="00B552E0"/>
    <w:rsid w:val="00B57FB2"/>
    <w:rsid w:val="00B700EA"/>
    <w:rsid w:val="00B749A3"/>
    <w:rsid w:val="00B77601"/>
    <w:rsid w:val="00B856BC"/>
    <w:rsid w:val="00B93793"/>
    <w:rsid w:val="00BC3CEF"/>
    <w:rsid w:val="00BF7078"/>
    <w:rsid w:val="00C31270"/>
    <w:rsid w:val="00C536B6"/>
    <w:rsid w:val="00C60BF9"/>
    <w:rsid w:val="00CA3C96"/>
    <w:rsid w:val="00CB1EF0"/>
    <w:rsid w:val="00CB44DA"/>
    <w:rsid w:val="00CB6B88"/>
    <w:rsid w:val="00CC21FD"/>
    <w:rsid w:val="00D1056B"/>
    <w:rsid w:val="00D13857"/>
    <w:rsid w:val="00D154E2"/>
    <w:rsid w:val="00D231C4"/>
    <w:rsid w:val="00D27FBF"/>
    <w:rsid w:val="00D537FF"/>
    <w:rsid w:val="00D54024"/>
    <w:rsid w:val="00D61D13"/>
    <w:rsid w:val="00D63F7F"/>
    <w:rsid w:val="00D74AE2"/>
    <w:rsid w:val="00D75328"/>
    <w:rsid w:val="00DA1F41"/>
    <w:rsid w:val="00E14544"/>
    <w:rsid w:val="00E179BC"/>
    <w:rsid w:val="00E305EE"/>
    <w:rsid w:val="00E6487C"/>
    <w:rsid w:val="00EA299E"/>
    <w:rsid w:val="00EA7D1A"/>
    <w:rsid w:val="00EB1D22"/>
    <w:rsid w:val="00EC35B6"/>
    <w:rsid w:val="00EF4432"/>
    <w:rsid w:val="00EF6651"/>
    <w:rsid w:val="00F12D66"/>
    <w:rsid w:val="00F34719"/>
    <w:rsid w:val="00F47C1A"/>
    <w:rsid w:val="00F766BF"/>
    <w:rsid w:val="00FB03ED"/>
    <w:rsid w:val="00FC6C17"/>
    <w:rsid w:val="00FD2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F0B"/>
    <w:rPr>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80F0B"/>
    <w:pPr>
      <w:tabs>
        <w:tab w:val="center" w:pos="4819"/>
        <w:tab w:val="right" w:pos="9638"/>
      </w:tabs>
    </w:pPr>
  </w:style>
  <w:style w:type="paragraph" w:styleId="Pidipagina">
    <w:name w:val="footer"/>
    <w:basedOn w:val="Normale"/>
    <w:rsid w:val="00280F0B"/>
    <w:pPr>
      <w:tabs>
        <w:tab w:val="center" w:pos="4819"/>
        <w:tab w:val="right" w:pos="9638"/>
      </w:tabs>
    </w:pPr>
  </w:style>
  <w:style w:type="character" w:styleId="Numeroriga">
    <w:name w:val="line number"/>
    <w:basedOn w:val="Carpredefinitoparagrafo"/>
    <w:rsid w:val="00280F0B"/>
  </w:style>
  <w:style w:type="paragraph" w:customStyle="1" w:styleId="Schedarientro">
    <w:name w:val="Scheda rientro"/>
    <w:basedOn w:val="Schedatesto"/>
    <w:rsid w:val="00280F0B"/>
    <w:pPr>
      <w:tabs>
        <w:tab w:val="left" w:pos="283"/>
      </w:tabs>
      <w:ind w:left="283" w:hanging="283"/>
    </w:pPr>
  </w:style>
  <w:style w:type="paragraph" w:customStyle="1" w:styleId="Schedatesto">
    <w:name w:val="Scheda testo"/>
    <w:rsid w:val="00280F0B"/>
    <w:pPr>
      <w:widowControl w:val="0"/>
      <w:autoSpaceDE w:val="0"/>
      <w:autoSpaceDN w:val="0"/>
      <w:spacing w:line="280" w:lineRule="atLeast"/>
      <w:jc w:val="both"/>
    </w:pPr>
    <w:rPr>
      <w:rFonts w:ascii="RotisSerif" w:hAnsi="RotisSerif"/>
      <w:spacing w:val="-15"/>
      <w:szCs w:val="24"/>
    </w:rPr>
  </w:style>
  <w:style w:type="paragraph" w:customStyle="1" w:styleId="A7">
    <w:name w:val="A7"/>
    <w:rsid w:val="00280F0B"/>
    <w:pPr>
      <w:widowControl w:val="0"/>
      <w:autoSpaceDE w:val="0"/>
      <w:autoSpaceDN w:val="0"/>
      <w:spacing w:line="140" w:lineRule="atLeast"/>
      <w:jc w:val="both"/>
    </w:pPr>
    <w:rPr>
      <w:rFonts w:ascii="RotisSerif" w:hAnsi="RotisSerif"/>
      <w:color w:val="000000"/>
      <w:spacing w:val="-15"/>
      <w:sz w:val="22"/>
      <w:szCs w:val="22"/>
    </w:rPr>
  </w:style>
  <w:style w:type="paragraph" w:styleId="NormaleWeb">
    <w:name w:val="Normal (Web)"/>
    <w:basedOn w:val="Normale"/>
    <w:rsid w:val="00280F0B"/>
    <w:pPr>
      <w:spacing w:before="100" w:beforeAutospacing="1" w:after="100" w:afterAutospacing="1"/>
    </w:pPr>
    <w:rPr>
      <w:rFonts w:ascii="Arial Unicode MS" w:eastAsia="Arial Unicode MS" w:hAnsi="Arial Unicode MS" w:cs="Arial Unicode MS"/>
      <w:sz w:val="24"/>
    </w:rPr>
  </w:style>
  <w:style w:type="paragraph" w:customStyle="1" w:styleId="Firma1">
    <w:name w:val="Firma1"/>
    <w:basedOn w:val="Firma"/>
    <w:rsid w:val="00280F0B"/>
    <w:pPr>
      <w:ind w:left="5387" w:right="284"/>
      <w:jc w:val="center"/>
    </w:pPr>
    <w:rPr>
      <w:i/>
      <w:sz w:val="24"/>
      <w:szCs w:val="20"/>
    </w:rPr>
  </w:style>
  <w:style w:type="paragraph" w:styleId="Firma">
    <w:name w:val="Signature"/>
    <w:basedOn w:val="Normale"/>
    <w:rsid w:val="00280F0B"/>
    <w:pPr>
      <w:ind w:left="4252"/>
    </w:pPr>
  </w:style>
  <w:style w:type="paragraph" w:styleId="Corpotesto">
    <w:name w:val="Body Text"/>
    <w:basedOn w:val="Normale"/>
    <w:rsid w:val="00280F0B"/>
    <w:pPr>
      <w:spacing w:before="60"/>
      <w:jc w:val="both"/>
    </w:pPr>
    <w:rPr>
      <w:rFonts w:ascii="Arial" w:hAnsi="Arial" w:cs="Arial"/>
    </w:rPr>
  </w:style>
  <w:style w:type="paragraph" w:styleId="Testonormale">
    <w:name w:val="Plain Text"/>
    <w:basedOn w:val="Normale"/>
    <w:rsid w:val="00280F0B"/>
    <w:pPr>
      <w:widowControl w:val="0"/>
      <w:suppressAutoHyphens/>
    </w:pPr>
    <w:rPr>
      <w:rFonts w:ascii="Courier New" w:eastAsia="Lucida Sans Unicode" w:hAnsi="Courier New" w:cs="Courier New"/>
      <w:sz w:val="20"/>
    </w:rPr>
  </w:style>
  <w:style w:type="paragraph" w:styleId="Testofumetto">
    <w:name w:val="Balloon Text"/>
    <w:basedOn w:val="Normale"/>
    <w:semiHidden/>
    <w:rsid w:val="00CC21FD"/>
    <w:rPr>
      <w:rFonts w:ascii="Tahoma" w:hAnsi="Tahoma" w:cs="Tahoma"/>
      <w:sz w:val="16"/>
      <w:szCs w:val="16"/>
    </w:rPr>
  </w:style>
  <w:style w:type="character" w:styleId="Collegamentoipertestuale">
    <w:name w:val="Hyperlink"/>
    <w:basedOn w:val="Carpredefinitoparagrafo"/>
    <w:rsid w:val="00B77601"/>
    <w:rPr>
      <w:color w:val="0000FF"/>
      <w:u w:val="single"/>
    </w:rPr>
  </w:style>
  <w:style w:type="character" w:styleId="Enfasigrassetto">
    <w:name w:val="Strong"/>
    <w:basedOn w:val="Carpredefinitoparagrafo"/>
    <w:qFormat/>
    <w:rsid w:val="00F766BF"/>
    <w:rPr>
      <w:b/>
      <w:bCs/>
    </w:rPr>
  </w:style>
  <w:style w:type="paragraph" w:styleId="Paragrafoelenco">
    <w:name w:val="List Paragraph"/>
    <w:basedOn w:val="Normale"/>
    <w:uiPriority w:val="34"/>
    <w:qFormat/>
    <w:rsid w:val="00986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3600">
      <w:bodyDiv w:val="1"/>
      <w:marLeft w:val="0"/>
      <w:marRight w:val="0"/>
      <w:marTop w:val="0"/>
      <w:marBottom w:val="0"/>
      <w:divBdr>
        <w:top w:val="none" w:sz="0" w:space="0" w:color="auto"/>
        <w:left w:val="none" w:sz="0" w:space="0" w:color="auto"/>
        <w:bottom w:val="none" w:sz="0" w:space="0" w:color="auto"/>
        <w:right w:val="none" w:sz="0" w:space="0" w:color="auto"/>
      </w:divBdr>
    </w:div>
    <w:div w:id="71744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unepescosolido@arcmediapec.it" TargetMode="External"/><Relationship Id="rId2" Type="http://schemas.openxmlformats.org/officeDocument/2006/relationships/hyperlink" Target="http://www.comune.pescosolido.fr.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436</Words>
  <Characters>2647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3077</CharactersWithSpaces>
  <SharedDoc>false</SharedDoc>
  <HLinks>
    <vt:vector size="6" baseType="variant">
      <vt:variant>
        <vt:i4>131094</vt:i4>
      </vt:variant>
      <vt:variant>
        <vt:i4>0</vt:i4>
      </vt:variant>
      <vt:variant>
        <vt:i4>0</vt:i4>
      </vt:variant>
      <vt:variant>
        <vt:i4>5</vt:i4>
      </vt:variant>
      <vt:variant>
        <vt:lpwstr>http://www.comune.pescosolido.fr.it/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xxx</dc:creator>
  <cp:lastModifiedBy>Utente Windows</cp:lastModifiedBy>
  <cp:revision>7</cp:revision>
  <cp:lastPrinted>2020-04-10T09:47:00Z</cp:lastPrinted>
  <dcterms:created xsi:type="dcterms:W3CDTF">2020-04-10T09:04:00Z</dcterms:created>
  <dcterms:modified xsi:type="dcterms:W3CDTF">2020-04-10T09:50:00Z</dcterms:modified>
</cp:coreProperties>
</file>